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D5" w:rsidRDefault="00A169D5" w:rsidP="00A169D5">
      <w:pPr>
        <w:spacing w:after="0"/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:rsidR="00A169D5" w:rsidRDefault="00A169D5" w:rsidP="00A169D5">
      <w:pPr>
        <w:spacing w:after="0"/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:rsidR="00A169D5" w:rsidRDefault="00A169D5" w:rsidP="00A169D5">
      <w:pPr>
        <w:spacing w:after="0"/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dr.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Ante Starčevića </w:t>
      </w:r>
    </w:p>
    <w:p w:rsidR="00A169D5" w:rsidRDefault="00A169D5" w:rsidP="00A169D5">
      <w:pPr>
        <w:spacing w:after="0"/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Leopolda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Mandića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55</w:t>
      </w:r>
    </w:p>
    <w:p w:rsidR="00A169D5" w:rsidRDefault="00A169D5" w:rsidP="00A169D5">
      <w:pPr>
        <w:spacing w:after="0"/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:rsidR="00A169D5" w:rsidRDefault="00A169D5" w:rsidP="00A169D5">
      <w:pPr>
        <w:spacing w:after="0"/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:rsidR="00A169D5" w:rsidRDefault="00A169D5" w:rsidP="00A169D5">
      <w:pPr>
        <w:jc w:val="both"/>
        <w:rPr>
          <w:i/>
          <w:sz w:val="18"/>
          <w:szCs w:val="18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5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:rsidR="00A169D5" w:rsidRDefault="00A169D5" w:rsidP="00A169D5">
      <w:pPr>
        <w:spacing w:after="0"/>
        <w:jc w:val="both"/>
      </w:pPr>
      <w:r>
        <w:t>KLASA:</w:t>
      </w:r>
      <w:r w:rsidR="006E0EB4">
        <w:t xml:space="preserve"> 602-02/22-01/05</w:t>
      </w:r>
    </w:p>
    <w:p w:rsidR="00A169D5" w:rsidRDefault="00A169D5" w:rsidP="00A169D5">
      <w:pPr>
        <w:spacing w:after="0"/>
        <w:jc w:val="both"/>
      </w:pPr>
      <w:r>
        <w:t>URBROJ:</w:t>
      </w:r>
      <w:r w:rsidR="004577FB">
        <w:t xml:space="preserve"> 251-135/10</w:t>
      </w:r>
      <w:bookmarkStart w:id="0" w:name="_GoBack"/>
      <w:bookmarkEnd w:id="0"/>
      <w:r w:rsidR="006E0EB4">
        <w:t>-22-1</w:t>
      </w:r>
    </w:p>
    <w:p w:rsidR="00A169D5" w:rsidRPr="00A169D5" w:rsidRDefault="00A169D5" w:rsidP="00A169D5">
      <w:pPr>
        <w:spacing w:after="0"/>
        <w:jc w:val="both"/>
      </w:pPr>
      <w:r>
        <w:t>U Zagrebu, 09.</w:t>
      </w:r>
      <w:r w:rsidR="004201BD">
        <w:t xml:space="preserve"> </w:t>
      </w:r>
      <w:r>
        <w:t>veljače 2022.</w:t>
      </w:r>
    </w:p>
    <w:p w:rsidR="00A169D5" w:rsidRDefault="00A169D5" w:rsidP="00A169D5"/>
    <w:p w:rsidR="00FD39FB" w:rsidRDefault="00FD39FB" w:rsidP="00FD39FB">
      <w:pPr>
        <w:spacing w:after="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Sukladno članku 10. Zakona o pravu na pristup informac</w:t>
      </w:r>
      <w:r w:rsidR="00A169D5">
        <w:rPr>
          <w:rFonts w:asciiTheme="minorHAnsi" w:eastAsia="Times New Roman" w:hAnsiTheme="minorHAnsi" w:cstheme="minorHAnsi"/>
          <w:lang w:eastAsia="hr-HR"/>
        </w:rPr>
        <w:t xml:space="preserve">ijama (Narodne novine br. 25/13 i 85/15) na mrežnoj stranici Osnovne škole dr. Ante Starčevića </w:t>
      </w:r>
      <w:r>
        <w:rPr>
          <w:rFonts w:asciiTheme="minorHAnsi" w:eastAsia="Times New Roman" w:hAnsiTheme="minorHAnsi" w:cstheme="minorHAnsi"/>
          <w:lang w:eastAsia="hr-HR"/>
        </w:rPr>
        <w:t>objavljuje se</w:t>
      </w:r>
      <w:r w:rsidR="00D54BBA">
        <w:rPr>
          <w:rFonts w:asciiTheme="minorHAnsi" w:eastAsia="Times New Roman" w:hAnsiTheme="minorHAnsi" w:cstheme="minorHAnsi"/>
          <w:lang w:eastAsia="hr-HR"/>
        </w:rPr>
        <w:t>:</w:t>
      </w:r>
    </w:p>
    <w:p w:rsidR="00FD39FB" w:rsidRDefault="00FD39FB" w:rsidP="00FD39FB">
      <w:pPr>
        <w:spacing w:after="0"/>
        <w:rPr>
          <w:rFonts w:asciiTheme="minorHAnsi" w:eastAsia="Times New Roman" w:hAnsiTheme="minorHAnsi" w:cstheme="minorHAnsi"/>
          <w:lang w:eastAsia="hr-HR"/>
        </w:rPr>
      </w:pPr>
    </w:p>
    <w:p w:rsidR="00FD39FB" w:rsidRDefault="00FD39FB" w:rsidP="00FD39FB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>
        <w:rPr>
          <w:rFonts w:asciiTheme="minorHAnsi" w:eastAsia="Times New Roman" w:hAnsiTheme="minorHAnsi" w:cstheme="minorHAnsi"/>
          <w:b/>
          <w:lang w:eastAsia="hr-HR"/>
        </w:rPr>
        <w:t>OBAVIJEST O ISHODU NATJEČAJA ZA IMENOVANJE RAVNATELJA</w:t>
      </w:r>
    </w:p>
    <w:p w:rsidR="00FD39FB" w:rsidRDefault="00D54BBA" w:rsidP="00FD39FB">
      <w:pPr>
        <w:spacing w:after="0"/>
        <w:jc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lang w:eastAsia="hr-HR"/>
        </w:rPr>
        <w:t>OSNOVNE  ŠKOLE DR. ANTE STARČEVIĆA</w:t>
      </w:r>
    </w:p>
    <w:p w:rsidR="00FD39FB" w:rsidRDefault="00FD39FB" w:rsidP="00FD39FB">
      <w:pPr>
        <w:spacing w:after="160" w:line="25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FD39FB" w:rsidRDefault="00FD39FB" w:rsidP="00FD39FB">
      <w:pPr>
        <w:spacing w:after="160" w:line="25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Sukladno raspisanom natječaju za  imenovanje ravnatelja škole</w:t>
      </w:r>
      <w:r>
        <w:rPr>
          <w:rFonts w:asciiTheme="minorHAnsi" w:eastAsia="Calibri" w:hAnsiTheme="minorHAnsi" w:cstheme="minorHAnsi"/>
          <w:color w:val="00B0F0"/>
        </w:rPr>
        <w:t xml:space="preserve"> </w:t>
      </w:r>
      <w:r>
        <w:rPr>
          <w:rFonts w:asciiTheme="minorHAnsi" w:eastAsia="Calibri" w:hAnsiTheme="minorHAnsi" w:cstheme="minorHAnsi"/>
        </w:rPr>
        <w:t>objavlje</w:t>
      </w:r>
      <w:r w:rsidR="00D17A2F">
        <w:rPr>
          <w:rFonts w:asciiTheme="minorHAnsi" w:eastAsia="Calibri" w:hAnsiTheme="minorHAnsi" w:cstheme="minorHAnsi"/>
        </w:rPr>
        <w:t>nom  u Narodnim n</w:t>
      </w:r>
      <w:r w:rsidR="006220C1">
        <w:rPr>
          <w:rFonts w:asciiTheme="minorHAnsi" w:eastAsia="Calibri" w:hAnsiTheme="minorHAnsi" w:cstheme="minorHAnsi"/>
        </w:rPr>
        <w:t xml:space="preserve">ovinama br. 141/2021 dana 22. prosinca </w:t>
      </w:r>
      <w:r w:rsidR="00D17A2F">
        <w:rPr>
          <w:rFonts w:asciiTheme="minorHAnsi" w:eastAsia="Calibri" w:hAnsiTheme="minorHAnsi" w:cstheme="minorHAnsi"/>
        </w:rPr>
        <w:t>2021.</w:t>
      </w:r>
      <w:r w:rsidR="006220C1">
        <w:rPr>
          <w:rFonts w:asciiTheme="minorHAnsi" w:eastAsia="Calibri" w:hAnsiTheme="minorHAnsi" w:cstheme="minorHAnsi"/>
        </w:rPr>
        <w:t xml:space="preserve"> godine</w:t>
      </w:r>
      <w:r>
        <w:rPr>
          <w:rFonts w:asciiTheme="minorHAnsi" w:eastAsia="Calibri" w:hAnsiTheme="minorHAnsi" w:cstheme="minorHAnsi"/>
        </w:rPr>
        <w:t xml:space="preserve"> i objavljenom na mrež</w:t>
      </w:r>
      <w:r w:rsidR="006220C1">
        <w:rPr>
          <w:rFonts w:asciiTheme="minorHAnsi" w:eastAsia="Calibri" w:hAnsiTheme="minorHAnsi" w:cstheme="minorHAnsi"/>
        </w:rPr>
        <w:t>nim stranicama Osnovne škole dr. Ante Starčevića dana 22. prosinca 2021. godine</w:t>
      </w:r>
      <w:r>
        <w:rPr>
          <w:rFonts w:asciiTheme="minorHAnsi" w:eastAsia="Calibri" w:hAnsiTheme="minorHAnsi" w:cstheme="minorHAnsi"/>
        </w:rPr>
        <w:t>, Školski od</w:t>
      </w:r>
      <w:r w:rsidR="006220C1">
        <w:rPr>
          <w:rFonts w:asciiTheme="minorHAnsi" w:eastAsia="Calibri" w:hAnsiTheme="minorHAnsi" w:cstheme="minorHAnsi"/>
        </w:rPr>
        <w:t>bor Osnovne škole dr. Ante Starčevića</w:t>
      </w:r>
      <w:r>
        <w:rPr>
          <w:rFonts w:asciiTheme="minorHAnsi" w:eastAsia="Calibri" w:hAnsiTheme="minorHAnsi" w:cstheme="minorHAnsi"/>
        </w:rPr>
        <w:t xml:space="preserve"> je</w:t>
      </w:r>
      <w:r w:rsidR="000C720E">
        <w:rPr>
          <w:rFonts w:asciiTheme="minorHAnsi" w:eastAsia="Calibri" w:hAnsiTheme="minorHAnsi" w:cstheme="minorHAnsi"/>
          <w:lang w:val="pl-PL"/>
        </w:rPr>
        <w:t xml:space="preserve">  na 8.</w:t>
      </w:r>
      <w:r>
        <w:rPr>
          <w:rFonts w:asciiTheme="minorHAnsi" w:eastAsia="Calibri" w:hAnsiTheme="minorHAnsi" w:cstheme="minorHAnsi"/>
          <w:lang w:val="pl-PL"/>
        </w:rPr>
        <w:t xml:space="preserve"> s</w:t>
      </w:r>
      <w:r w:rsidR="00FD791D">
        <w:rPr>
          <w:rFonts w:asciiTheme="minorHAnsi" w:eastAsia="Calibri" w:hAnsiTheme="minorHAnsi" w:cstheme="minorHAnsi"/>
          <w:lang w:val="pl-PL"/>
        </w:rPr>
        <w:t>jednici  održanoj 14. s</w:t>
      </w:r>
      <w:r w:rsidR="000C720E">
        <w:rPr>
          <w:rFonts w:asciiTheme="minorHAnsi" w:eastAsia="Calibri" w:hAnsiTheme="minorHAnsi" w:cstheme="minorHAnsi"/>
          <w:lang w:val="pl-PL"/>
        </w:rPr>
        <w:t>iječnja 2022. godine</w:t>
      </w:r>
      <w:r>
        <w:rPr>
          <w:rFonts w:asciiTheme="minorHAnsi" w:eastAsia="Calibri" w:hAnsiTheme="minorHAnsi" w:cstheme="minorHAnsi"/>
          <w:lang w:val="pl-PL"/>
        </w:rPr>
        <w:t xml:space="preserve"> </w:t>
      </w:r>
      <w:r>
        <w:rPr>
          <w:rFonts w:asciiTheme="minorHAnsi" w:eastAsia="Calibri" w:hAnsiTheme="minorHAnsi" w:cstheme="minorHAnsi"/>
        </w:rPr>
        <w:t>donio</w:t>
      </w:r>
    </w:p>
    <w:p w:rsidR="00FD39FB" w:rsidRDefault="00FD39FB" w:rsidP="00FD39FB">
      <w:pPr>
        <w:spacing w:after="160" w:line="25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                                 </w:t>
      </w:r>
      <w:r w:rsidR="00FD791D">
        <w:rPr>
          <w:rFonts w:asciiTheme="minorHAnsi" w:eastAsia="Calibri" w:hAnsiTheme="minorHAnsi" w:cstheme="minorHAnsi"/>
          <w:b/>
        </w:rPr>
        <w:t xml:space="preserve">         </w:t>
      </w:r>
      <w:r>
        <w:rPr>
          <w:rFonts w:asciiTheme="minorHAnsi" w:eastAsia="Calibri" w:hAnsiTheme="minorHAnsi" w:cstheme="minorHAnsi"/>
          <w:b/>
        </w:rPr>
        <w:t>ODLUKU O IMENOVANJU RAVNATELJA ŠKOLE</w:t>
      </w:r>
    </w:p>
    <w:p w:rsidR="00FD39FB" w:rsidRDefault="001F7432" w:rsidP="00FD39FB">
      <w:pPr>
        <w:spacing w:after="160" w:line="25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1. Nikica Mihaljević, prof. </w:t>
      </w:r>
      <w:r w:rsidR="00FD39FB">
        <w:rPr>
          <w:rFonts w:asciiTheme="minorHAnsi" w:eastAsia="Calibri" w:hAnsiTheme="minorHAnsi" w:cstheme="minorHAnsi"/>
        </w:rPr>
        <w:t>imenuje se ravnateljem Os</w:t>
      </w:r>
      <w:r>
        <w:rPr>
          <w:rFonts w:asciiTheme="minorHAnsi" w:eastAsia="Calibri" w:hAnsiTheme="minorHAnsi" w:cstheme="minorHAnsi"/>
        </w:rPr>
        <w:t xml:space="preserve">novne škole dr. Ante Starčevića </w:t>
      </w:r>
      <w:r w:rsidR="00FD39FB">
        <w:rPr>
          <w:rFonts w:asciiTheme="minorHAnsi" w:eastAsia="Calibri" w:hAnsiTheme="minorHAnsi" w:cstheme="minorHAnsi"/>
        </w:rPr>
        <w:t>na vrijeme od pet godina.</w:t>
      </w:r>
    </w:p>
    <w:p w:rsidR="00FD39FB" w:rsidRDefault="00FD39FB" w:rsidP="00FD39FB">
      <w:pPr>
        <w:spacing w:after="160" w:line="256" w:lineRule="auto"/>
        <w:jc w:val="both"/>
        <w:rPr>
          <w:rFonts w:asciiTheme="minorHAnsi" w:eastAsia="Calibri" w:hAnsiTheme="minorHAnsi" w:cstheme="minorHAnsi"/>
          <w:lang w:val="pl-PL"/>
        </w:rPr>
      </w:pPr>
      <w:r>
        <w:rPr>
          <w:rFonts w:asciiTheme="minorHAnsi" w:eastAsia="Calibri" w:hAnsiTheme="minorHAnsi" w:cstheme="minorHAnsi"/>
        </w:rPr>
        <w:t xml:space="preserve">Prethodna suglasnost ministra znanosti i obrazovanja nije uskraćena na Odluku o imenovanju ravnatelja škole u zakonskom roku 15 dana od dana dostave zahtjeva za suglasnošću i Odluke o imenovanju ravnatelja škole te se, sukladno članku 127., stavku 14. </w:t>
      </w:r>
      <w:r>
        <w:rPr>
          <w:rFonts w:asciiTheme="minorHAnsi" w:eastAsia="Calibri" w:hAnsiTheme="minorHAnsi" w:cstheme="minorHAnsi"/>
          <w:lang w:val="pl-PL"/>
        </w:rPr>
        <w:t>Zakona o odgoju i obrazovanju u osnovnoj i srednjoj školi, smatra da je suglasnost ministra dana.</w:t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  <w:r>
        <w:rPr>
          <w:rFonts w:asciiTheme="minorHAnsi" w:eastAsia="Calibri" w:hAnsiTheme="minorHAnsi" w:cstheme="minorHAnsi"/>
          <w:lang w:val="pl-PL"/>
        </w:rPr>
        <w:tab/>
      </w:r>
    </w:p>
    <w:p w:rsidR="00FD39FB" w:rsidRDefault="00FD39FB" w:rsidP="00FD39FB">
      <w:pPr>
        <w:spacing w:after="160" w:line="25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val="pl-PL"/>
        </w:rPr>
        <w:t xml:space="preserve"> U skladu s naved</w:t>
      </w:r>
      <w:r w:rsidR="001F7432">
        <w:rPr>
          <w:rFonts w:asciiTheme="minorHAnsi" w:eastAsia="Calibri" w:hAnsiTheme="minorHAnsi" w:cstheme="minorHAnsi"/>
          <w:lang w:val="pl-PL"/>
        </w:rPr>
        <w:t>enim Odluka o imenovanju Nikice Mihaljevića za</w:t>
      </w:r>
      <w:r>
        <w:rPr>
          <w:rFonts w:asciiTheme="minorHAnsi" w:eastAsia="Calibri" w:hAnsiTheme="minorHAnsi" w:cstheme="minorHAnsi"/>
          <w:lang w:val="pl-PL"/>
        </w:rPr>
        <w:t xml:space="preserve"> ravnatelja </w:t>
      </w:r>
      <w:r>
        <w:rPr>
          <w:rFonts w:asciiTheme="minorHAnsi" w:eastAsia="Calibri" w:hAnsiTheme="minorHAnsi" w:cstheme="minorHAnsi"/>
        </w:rPr>
        <w:t>Os</w:t>
      </w:r>
      <w:r w:rsidR="001F7432">
        <w:rPr>
          <w:rFonts w:asciiTheme="minorHAnsi" w:eastAsia="Calibri" w:hAnsiTheme="minorHAnsi" w:cstheme="minorHAnsi"/>
        </w:rPr>
        <w:t xml:space="preserve">novne škole dr. Ante Starčevića od </w:t>
      </w:r>
      <w:r w:rsidR="006B7A14">
        <w:rPr>
          <w:rFonts w:asciiTheme="minorHAnsi" w:eastAsia="Calibri" w:hAnsiTheme="minorHAnsi" w:cstheme="minorHAnsi"/>
        </w:rPr>
        <w:t>14.</w:t>
      </w:r>
      <w:r w:rsidR="00FD791D">
        <w:rPr>
          <w:rFonts w:asciiTheme="minorHAnsi" w:eastAsia="Calibri" w:hAnsiTheme="minorHAnsi" w:cstheme="minorHAnsi"/>
        </w:rPr>
        <w:t xml:space="preserve"> siječnja 2022. godine (KLASA: </w:t>
      </w:r>
      <w:r w:rsidR="00E14F95">
        <w:rPr>
          <w:lang w:eastAsia="hr-HR"/>
        </w:rPr>
        <w:t xml:space="preserve">007-01/22-02/04; </w:t>
      </w:r>
      <w:r w:rsidR="00FD791D">
        <w:rPr>
          <w:rFonts w:asciiTheme="minorHAnsi" w:eastAsia="Calibri" w:hAnsiTheme="minorHAnsi" w:cstheme="minorHAnsi"/>
        </w:rPr>
        <w:t xml:space="preserve">URBROJ: </w:t>
      </w:r>
      <w:r w:rsidR="00E14F95">
        <w:rPr>
          <w:rFonts w:asciiTheme="minorHAnsi" w:eastAsia="Calibri" w:hAnsiTheme="minorHAnsi" w:cstheme="minorHAnsi"/>
        </w:rPr>
        <w:t>251-135/</w:t>
      </w:r>
      <w:r w:rsidR="00FD791D">
        <w:rPr>
          <w:rFonts w:asciiTheme="minorHAnsi" w:eastAsia="Calibri" w:hAnsiTheme="minorHAnsi" w:cstheme="minorHAnsi"/>
        </w:rPr>
        <w:t>10-22-1</w:t>
      </w:r>
      <w:r>
        <w:rPr>
          <w:rFonts w:asciiTheme="minorHAnsi" w:eastAsia="Calibri" w:hAnsiTheme="minorHAnsi" w:cstheme="minorHAnsi"/>
        </w:rPr>
        <w:t>) stu</w:t>
      </w:r>
      <w:r w:rsidR="00FD791D">
        <w:rPr>
          <w:rFonts w:asciiTheme="minorHAnsi" w:eastAsia="Calibri" w:hAnsiTheme="minorHAnsi" w:cstheme="minorHAnsi"/>
        </w:rPr>
        <w:t>pila je na snagu dana 09. veljače 2022. godine</w:t>
      </w:r>
      <w:r>
        <w:rPr>
          <w:rFonts w:asciiTheme="minorHAnsi" w:eastAsia="Calibri" w:hAnsiTheme="minorHAnsi" w:cstheme="minorHAnsi"/>
        </w:rPr>
        <w:t>.</w:t>
      </w:r>
    </w:p>
    <w:p w:rsidR="006E0EB4" w:rsidRDefault="00FD39FB" w:rsidP="00FD39FB">
      <w:pPr>
        <w:spacing w:after="0"/>
        <w:jc w:val="right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                                                                      </w:t>
      </w:r>
      <w:r w:rsidR="006E0EB4">
        <w:rPr>
          <w:rFonts w:asciiTheme="minorHAnsi" w:eastAsia="Times New Roman" w:hAnsiTheme="minorHAnsi" w:cstheme="minorHAnsi"/>
          <w:lang w:eastAsia="hr-HR"/>
        </w:rPr>
        <w:t xml:space="preserve">                            </w:t>
      </w:r>
    </w:p>
    <w:p w:rsidR="004577FB" w:rsidRDefault="004577FB" w:rsidP="00FD39FB">
      <w:pPr>
        <w:spacing w:after="0"/>
        <w:jc w:val="right"/>
        <w:rPr>
          <w:rFonts w:eastAsia="Times New Roman"/>
          <w:lang w:eastAsia="hr-HR"/>
        </w:rPr>
      </w:pPr>
    </w:p>
    <w:p w:rsidR="00FD39FB" w:rsidRPr="00AF1ABA" w:rsidRDefault="004577FB" w:rsidP="00FD39FB">
      <w:pPr>
        <w:spacing w:after="0"/>
        <w:jc w:val="right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Predsjednica školskog odbora:</w:t>
      </w:r>
    </w:p>
    <w:p w:rsidR="00E10D20" w:rsidRPr="00AF1ABA" w:rsidRDefault="00FD39FB" w:rsidP="004201BD">
      <w:pPr>
        <w:spacing w:after="0"/>
        <w:jc w:val="right"/>
        <w:rPr>
          <w:rFonts w:eastAsia="Times New Roman"/>
          <w:lang w:eastAsia="hr-HR"/>
        </w:rPr>
      </w:pPr>
      <w:r w:rsidRPr="00AF1ABA">
        <w:rPr>
          <w:rFonts w:eastAsia="Times New Roman"/>
          <w:lang w:eastAsia="hr-HR"/>
        </w:rPr>
        <w:t xml:space="preserve">                                                                                                </w:t>
      </w:r>
      <w:r w:rsidR="004577FB">
        <w:t>Danijela Domitrović, pedagog</w:t>
      </w:r>
    </w:p>
    <w:sectPr w:rsidR="00E10D20" w:rsidRPr="00AF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B"/>
    <w:rsid w:val="000C720E"/>
    <w:rsid w:val="001F7432"/>
    <w:rsid w:val="002A153E"/>
    <w:rsid w:val="003557B6"/>
    <w:rsid w:val="004201BD"/>
    <w:rsid w:val="004577FB"/>
    <w:rsid w:val="00457E39"/>
    <w:rsid w:val="006220C1"/>
    <w:rsid w:val="006B7A14"/>
    <w:rsid w:val="006E0EB4"/>
    <w:rsid w:val="008C464D"/>
    <w:rsid w:val="0093203E"/>
    <w:rsid w:val="00A169D5"/>
    <w:rsid w:val="00AF1ABA"/>
    <w:rsid w:val="00D17A2F"/>
    <w:rsid w:val="00D54BBA"/>
    <w:rsid w:val="00E14F95"/>
    <w:rsid w:val="00FD39FB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1412"/>
  <w15:chartTrackingRefBased/>
  <w15:docId w15:val="{A0F8CAC0-4257-443B-8FB5-1BD2CB82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FB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169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astarcevica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14</cp:revision>
  <cp:lastPrinted>2022-03-03T12:55:00Z</cp:lastPrinted>
  <dcterms:created xsi:type="dcterms:W3CDTF">2022-03-03T11:42:00Z</dcterms:created>
  <dcterms:modified xsi:type="dcterms:W3CDTF">2022-03-08T11:05:00Z</dcterms:modified>
</cp:coreProperties>
</file>